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C67138">
      <w:rPr>
        <w:noProof/>
      </w:rPr>
      <w:t>1</w:t>
    </w:r>
    <w:r>
      <w:fldChar w:fldCharType="end"/>
    </w:r>
    <w:r>
      <w:t xml:space="preserve"> of </w:t>
    </w:r>
    <w:r w:rsidR="00C67138">
      <w:fldChar w:fldCharType="begin"/>
    </w:r>
    <w:r w:rsidR="00C67138">
      <w:instrText xml:space="preserve"> NUMPAGES   \* MERGEFORMAT </w:instrText>
    </w:r>
    <w:r w:rsidR="00C67138">
      <w:fldChar w:fldCharType="separate"/>
    </w:r>
    <w:r w:rsidR="00C67138">
      <w:rPr>
        <w:noProof/>
      </w:rPr>
      <w:t>3</w:t>
    </w:r>
    <w:r w:rsidR="00C67138">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formatting="1" w:enforcement="1" w:cryptProviderType="rsaFull" w:cryptAlgorithmClass="hash" w:cryptAlgorithmType="typeAny" w:cryptAlgorithmSid="4" w:cryptSpinCount="100000" w:hash="LwoLRjkXfHMcvTqprEvQaAikluM=" w:salt="uFdBl4Dh32wRYHV8Csn1r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67138"/>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